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6A" w:rsidRDefault="007C6FB0" w:rsidP="007C6FB0">
      <w:pPr>
        <w:pStyle w:val="1"/>
        <w:jc w:val="center"/>
      </w:pPr>
      <w:r>
        <w:t xml:space="preserve">Обучение литературе </w:t>
      </w:r>
      <w:r w:rsidRPr="00FB4E6A">
        <w:t xml:space="preserve">учащихся средних классов </w:t>
      </w:r>
      <w:r w:rsidR="00FB4E6A" w:rsidRPr="00FB4E6A">
        <w:t xml:space="preserve">через </w:t>
      </w:r>
      <w:r w:rsidR="00A00459">
        <w:t>применение групповых форм</w:t>
      </w:r>
      <w:r w:rsidR="00FB4E6A" w:rsidRPr="00FB4E6A">
        <w:t xml:space="preserve"> работы  с целью повышения мотивации к изучению предмета и чтению </w:t>
      </w:r>
      <w:r w:rsidR="00D21976">
        <w:t>художественной литературы.</w:t>
      </w:r>
    </w:p>
    <w:p w:rsidR="00A00459" w:rsidRPr="00A00459" w:rsidRDefault="00A00459" w:rsidP="00A00459"/>
    <w:p w:rsidR="00A00459" w:rsidRDefault="00A00459" w:rsidP="00A004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0459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Pr="00A00459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proofErr w:type="gramStart"/>
      <w:r w:rsidRPr="00A00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00459" w:rsidRDefault="00A00459" w:rsidP="00A004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1976" w:rsidRPr="00A00459">
        <w:rPr>
          <w:rFonts w:ascii="Times New Roman" w:hAnsi="Times New Roman" w:cs="Times New Roman"/>
          <w:sz w:val="28"/>
          <w:szCs w:val="28"/>
        </w:rPr>
        <w:t>читель высшей категории</w:t>
      </w:r>
    </w:p>
    <w:p w:rsidR="00D21976" w:rsidRPr="00A00459" w:rsidRDefault="00D21976" w:rsidP="00A004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0459">
        <w:rPr>
          <w:rFonts w:ascii="Times New Roman" w:hAnsi="Times New Roman" w:cs="Times New Roman"/>
          <w:sz w:val="28"/>
          <w:szCs w:val="28"/>
        </w:rPr>
        <w:t xml:space="preserve">МБОУ « Многопрофильная гимназия №12» </w:t>
      </w:r>
    </w:p>
    <w:p w:rsidR="00D21976" w:rsidRPr="00D21976" w:rsidRDefault="00D21976" w:rsidP="00D21976"/>
    <w:p w:rsidR="00FB4E6A" w:rsidRPr="00FB4E6A" w:rsidRDefault="00FB4E6A" w:rsidP="00AC2D73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363433"/>
        </w:rPr>
      </w:pPr>
    </w:p>
    <w:p w:rsidR="00AC2D73" w:rsidRPr="00A00459" w:rsidRDefault="00A00459" w:rsidP="00A004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63433"/>
          <w:sz w:val="28"/>
          <w:szCs w:val="28"/>
        </w:rPr>
        <w:tab/>
      </w:r>
      <w:proofErr w:type="gramStart"/>
      <w:r w:rsidR="00AC2D73" w:rsidRPr="00A00459">
        <w:rPr>
          <w:sz w:val="28"/>
          <w:szCs w:val="28"/>
        </w:rPr>
        <w:t xml:space="preserve">Литература – </w:t>
      </w:r>
      <w:r w:rsidR="007C6FB0" w:rsidRPr="00A00459">
        <w:rPr>
          <w:sz w:val="28"/>
          <w:szCs w:val="28"/>
        </w:rPr>
        <w:t>это не предмет, который изучают</w:t>
      </w:r>
      <w:r w:rsidR="00AC2D73" w:rsidRPr="00A00459">
        <w:rPr>
          <w:sz w:val="28"/>
          <w:szCs w:val="28"/>
        </w:rPr>
        <w:t xml:space="preserve"> в школе, литература – это наследие, которое досталось нам от предыдущих поколений, это вечные книги, которые помогают жить, которые читаются и перечитываются из поколения в поколение.</w:t>
      </w:r>
      <w:proofErr w:type="gramEnd"/>
      <w:r w:rsidR="00AC2D73" w:rsidRPr="00A00459">
        <w:rPr>
          <w:sz w:val="28"/>
          <w:szCs w:val="28"/>
        </w:rPr>
        <w:t xml:space="preserve"> А литература как предмет школьной программы служит для того, чтобы</w:t>
      </w:r>
      <w:r w:rsidR="00847A66" w:rsidRPr="00A00459">
        <w:rPr>
          <w:sz w:val="28"/>
          <w:szCs w:val="28"/>
        </w:rPr>
        <w:t xml:space="preserve"> не</w:t>
      </w:r>
      <w:r w:rsidR="007C6FB0" w:rsidRPr="00A00459">
        <w:rPr>
          <w:sz w:val="28"/>
          <w:szCs w:val="28"/>
        </w:rPr>
        <w:t xml:space="preserve"> потеряться в море произведений</w:t>
      </w:r>
      <w:r w:rsidR="00AC2D73" w:rsidRPr="00A00459">
        <w:rPr>
          <w:sz w:val="28"/>
          <w:szCs w:val="28"/>
        </w:rPr>
        <w:t xml:space="preserve">, чтобы научиться читать, полюбить </w:t>
      </w:r>
      <w:r w:rsidR="007C6FB0" w:rsidRPr="00A00459">
        <w:rPr>
          <w:sz w:val="28"/>
          <w:szCs w:val="28"/>
        </w:rPr>
        <w:t xml:space="preserve">чтение </w:t>
      </w:r>
      <w:r w:rsidR="00AC2D73" w:rsidRPr="00A00459">
        <w:rPr>
          <w:sz w:val="28"/>
          <w:szCs w:val="28"/>
        </w:rPr>
        <w:t xml:space="preserve">и </w:t>
      </w:r>
      <w:r w:rsidR="00832F74" w:rsidRPr="00A00459">
        <w:rPr>
          <w:sz w:val="28"/>
          <w:szCs w:val="28"/>
        </w:rPr>
        <w:t xml:space="preserve"> </w:t>
      </w:r>
      <w:r w:rsidR="007C6FB0" w:rsidRPr="00A00459">
        <w:rPr>
          <w:sz w:val="28"/>
          <w:szCs w:val="28"/>
        </w:rPr>
        <w:t>понимать прочитанное.</w:t>
      </w:r>
    </w:p>
    <w:p w:rsidR="00832F74" w:rsidRPr="00A00459" w:rsidRDefault="00832F74" w:rsidP="00A004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8BAE24"/>
        </w:rPr>
      </w:pPr>
    </w:p>
    <w:p w:rsidR="00832F74" w:rsidRPr="00A00459" w:rsidRDefault="00A00459" w:rsidP="00A004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459">
        <w:rPr>
          <w:sz w:val="28"/>
          <w:szCs w:val="28"/>
        </w:rPr>
        <w:tab/>
      </w:r>
      <w:r w:rsidR="009F5DF7" w:rsidRPr="00A00459">
        <w:rPr>
          <w:sz w:val="28"/>
          <w:szCs w:val="28"/>
        </w:rPr>
        <w:t xml:space="preserve">Однако в этой сфере в нашей стране далеко не все обстоит благополучно. </w:t>
      </w:r>
      <w:proofErr w:type="gramStart"/>
      <w:r w:rsidR="009F5DF7" w:rsidRPr="00A00459">
        <w:rPr>
          <w:sz w:val="28"/>
          <w:szCs w:val="28"/>
        </w:rPr>
        <w:t xml:space="preserve">В России только 42 % учащихся согласились с высказыванием о том, что чтение - одно из любимых занятий , </w:t>
      </w:r>
      <w:r>
        <w:rPr>
          <w:sz w:val="28"/>
          <w:szCs w:val="28"/>
        </w:rPr>
        <w:t>31 % наших 15-летних подростков</w:t>
      </w:r>
      <w:r w:rsidR="009F5DF7" w:rsidRPr="00A004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5DF7" w:rsidRPr="00A00459">
        <w:rPr>
          <w:sz w:val="28"/>
          <w:szCs w:val="28"/>
        </w:rPr>
        <w:t xml:space="preserve"> по их ответам, трудно дочитать книгу до конца. 57 % учащихся отметили, что они читают только для того, чтобы получить нужную им информацию. 13% школьников указали, что они никогда не читают художественную литературу по собственному желанию.</w:t>
      </w:r>
      <w:proofErr w:type="gramEnd"/>
    </w:p>
    <w:p w:rsidR="00CF3B8C" w:rsidRPr="00A00459" w:rsidRDefault="00CF3B8C" w:rsidP="00A0045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CF3B8C" w:rsidRPr="00A00459" w:rsidRDefault="002933F6" w:rsidP="00A0045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 xml:space="preserve"> Действительно, </w:t>
      </w:r>
      <w:r w:rsidR="009F5DF7" w:rsidRPr="00A00459">
        <w:rPr>
          <w:sz w:val="28"/>
          <w:szCs w:val="28"/>
        </w:rPr>
        <w:t>в</w:t>
      </w:r>
      <w:r w:rsidR="00CF3B8C" w:rsidRPr="00A00459">
        <w:rPr>
          <w:sz w:val="28"/>
          <w:szCs w:val="28"/>
        </w:rPr>
        <w:t> двадцать первом веке редко встретишь школьника,  у которого есть интерес кклассической художественной литературе, да и к тому же чтение книг  </w:t>
      </w:r>
      <w:proofErr w:type="gramStart"/>
      <w:r w:rsidR="00CF3B8C" w:rsidRPr="00A00459">
        <w:rPr>
          <w:sz w:val="28"/>
          <w:szCs w:val="28"/>
        </w:rPr>
        <w:t>у</w:t>
      </w:r>
      <w:proofErr w:type="gramEnd"/>
      <w:r w:rsidR="00CF3B8C" w:rsidRPr="00A00459">
        <w:rPr>
          <w:sz w:val="28"/>
          <w:szCs w:val="28"/>
        </w:rPr>
        <w:t> современных</w:t>
      </w:r>
      <w:r w:rsidRPr="00A00459">
        <w:rPr>
          <w:sz w:val="28"/>
          <w:szCs w:val="28"/>
        </w:rPr>
        <w:t xml:space="preserve">  </w:t>
      </w:r>
    </w:p>
    <w:p w:rsidR="00CF3B8C" w:rsidRPr="00A00459" w:rsidRDefault="00CF3B8C" w:rsidP="00A0045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>школьников занимает далеко не первое место в многообразии развлечений. Мало того, что их </w:t>
      </w:r>
      <w:r w:rsidR="009F5DF7" w:rsidRPr="00A00459">
        <w:rPr>
          <w:sz w:val="28"/>
          <w:szCs w:val="28"/>
        </w:rPr>
        <w:t xml:space="preserve"> </w:t>
      </w:r>
      <w:r w:rsidRPr="00A00459">
        <w:rPr>
          <w:sz w:val="28"/>
          <w:szCs w:val="28"/>
        </w:rPr>
        <w:t>не заставишь читать классику, так даже те книги, которые не входят в школьную программу и </w:t>
      </w:r>
      <w:r w:rsidR="009F5DF7" w:rsidRPr="00A00459">
        <w:rPr>
          <w:sz w:val="28"/>
          <w:szCs w:val="28"/>
        </w:rPr>
        <w:t xml:space="preserve"> </w:t>
      </w:r>
      <w:r w:rsidRPr="00A00459">
        <w:rPr>
          <w:sz w:val="28"/>
          <w:szCs w:val="28"/>
        </w:rPr>
        <w:t>которыми</w:t>
      </w:r>
      <w:r w:rsidR="002933F6" w:rsidRPr="00A00459">
        <w:rPr>
          <w:sz w:val="28"/>
          <w:szCs w:val="28"/>
        </w:rPr>
        <w:t xml:space="preserve"> мы </w:t>
      </w:r>
      <w:r w:rsidRPr="00A00459">
        <w:rPr>
          <w:sz w:val="28"/>
          <w:szCs w:val="28"/>
        </w:rPr>
        <w:t> раньше зачитывались, позабыв обо всём на свете, они тоже не читают! Золотой</w:t>
      </w:r>
      <w:r w:rsidR="002D04D9" w:rsidRPr="00A00459">
        <w:rPr>
          <w:sz w:val="28"/>
          <w:szCs w:val="28"/>
        </w:rPr>
        <w:t xml:space="preserve"> </w:t>
      </w:r>
      <w:r w:rsidRPr="00A00459">
        <w:rPr>
          <w:sz w:val="28"/>
          <w:szCs w:val="28"/>
        </w:rPr>
        <w:t>фонд приключенческой литературы – романы А.Дюма, Ж. </w:t>
      </w:r>
      <w:proofErr w:type="gramStart"/>
      <w:r w:rsidRPr="00A00459">
        <w:rPr>
          <w:sz w:val="28"/>
          <w:szCs w:val="28"/>
        </w:rPr>
        <w:t>Верна</w:t>
      </w:r>
      <w:proofErr w:type="gramEnd"/>
      <w:r w:rsidRPr="00A00459">
        <w:rPr>
          <w:sz w:val="28"/>
          <w:szCs w:val="28"/>
        </w:rPr>
        <w:t>, Д. Дефо и других</w:t>
      </w:r>
    </w:p>
    <w:p w:rsidR="00CF3B8C" w:rsidRPr="00A00459" w:rsidRDefault="00CF3B8C" w:rsidP="00A0045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>выдающихся авторов вызывает малый интерес. Таким образом, перед нами встает вопрос: почему у  школьников нет интереса к классической литературе?</w:t>
      </w:r>
    </w:p>
    <w:p w:rsidR="00CF3B8C" w:rsidRPr="00A00459" w:rsidRDefault="00CF3B8C" w:rsidP="00A0045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lastRenderedPageBreak/>
        <w:t>Безусловно, одной из причин снижения интереса к чтению художественной литературы</w:t>
      </w:r>
      <w:r w:rsidR="00DC14DB" w:rsidRPr="00A00459">
        <w:rPr>
          <w:sz w:val="28"/>
          <w:szCs w:val="28"/>
        </w:rPr>
        <w:t xml:space="preserve"> </w:t>
      </w:r>
      <w:r w:rsidRPr="00A00459">
        <w:rPr>
          <w:sz w:val="28"/>
          <w:szCs w:val="28"/>
        </w:rPr>
        <w:t> является развитие информационных технологий и Интернет ресурсов. Конечно, с одной</w:t>
      </w:r>
      <w:r w:rsidR="00DC14DB" w:rsidRPr="00A00459">
        <w:rPr>
          <w:sz w:val="28"/>
          <w:szCs w:val="28"/>
        </w:rPr>
        <w:t xml:space="preserve"> </w:t>
      </w:r>
      <w:r w:rsidRPr="00A00459">
        <w:rPr>
          <w:sz w:val="28"/>
          <w:szCs w:val="28"/>
        </w:rPr>
        <w:t> стороны, технологический прогресс должен был упростить процесс нахождения литературы.</w:t>
      </w:r>
    </w:p>
    <w:p w:rsidR="00CF3B8C" w:rsidRPr="00A00459" w:rsidRDefault="00CF3B8C" w:rsidP="00A0045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>Имея под рукой любое устройство с выходом в сеть Интернет, не нужно идти в библиотеку,</w:t>
      </w:r>
      <w:r w:rsidR="00DC14DB" w:rsidRPr="00A00459">
        <w:rPr>
          <w:sz w:val="28"/>
          <w:szCs w:val="28"/>
        </w:rPr>
        <w:t xml:space="preserve"> </w:t>
      </w:r>
      <w:r w:rsidRPr="00A00459">
        <w:rPr>
          <w:sz w:val="28"/>
          <w:szCs w:val="28"/>
        </w:rPr>
        <w:t> магазин или к товарищу за книгой, а можно просто зайти на специализированный сайт и  прочесть любое произведение, либо его кра</w:t>
      </w:r>
      <w:r w:rsidR="00DC14DB" w:rsidRPr="00A00459">
        <w:rPr>
          <w:sz w:val="28"/>
          <w:szCs w:val="28"/>
        </w:rPr>
        <w:t>ткое содержание. Однако</w:t>
      </w:r>
      <w:proofErr w:type="gramStart"/>
      <w:r w:rsidR="00DC14DB" w:rsidRPr="00A00459">
        <w:rPr>
          <w:sz w:val="28"/>
          <w:szCs w:val="28"/>
        </w:rPr>
        <w:t xml:space="preserve">  ,</w:t>
      </w:r>
      <w:proofErr w:type="gramEnd"/>
      <w:r w:rsidR="00DC14DB" w:rsidRPr="00A00459">
        <w:rPr>
          <w:sz w:val="28"/>
          <w:szCs w:val="28"/>
        </w:rPr>
        <w:t xml:space="preserve"> </w:t>
      </w:r>
      <w:r w:rsidR="002933F6" w:rsidRPr="00A00459">
        <w:rPr>
          <w:sz w:val="28"/>
          <w:szCs w:val="28"/>
        </w:rPr>
        <w:t xml:space="preserve"> </w:t>
      </w:r>
      <w:r w:rsidR="00AB7D6D" w:rsidRPr="00A00459">
        <w:rPr>
          <w:sz w:val="28"/>
          <w:szCs w:val="28"/>
        </w:rPr>
        <w:t>современные школьники ,</w:t>
      </w:r>
      <w:r w:rsidRPr="00A00459">
        <w:rPr>
          <w:sz w:val="28"/>
          <w:szCs w:val="28"/>
        </w:rPr>
        <w:t> попав на просторы Интернета,  больше времени  посвящают играм, просмотру кинофильмов, общению в социальных сетях и блогах. </w:t>
      </w:r>
    </w:p>
    <w:p w:rsidR="00847A66" w:rsidRPr="00A00459" w:rsidRDefault="00847A66" w:rsidP="00A0045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>Второй причиной снижения интереса школьников к чтению стало отсутствие интереса к книгам в семье, со стороны родителей. По данным социологических опросов, большинство из родителей затрудняются назвать  свою любимую книгу, книгу,  которую они читали в последнее время, ну а на вопрос о том, какое произведение они обсуждали со своими детьми -</w:t>
      </w:r>
      <w:r w:rsidR="00DC14DB" w:rsidRPr="00A00459">
        <w:rPr>
          <w:sz w:val="28"/>
          <w:szCs w:val="28"/>
        </w:rPr>
        <w:t xml:space="preserve"> </w:t>
      </w:r>
      <w:r w:rsidRPr="00A00459">
        <w:rPr>
          <w:sz w:val="28"/>
          <w:szCs w:val="28"/>
        </w:rPr>
        <w:t>просто разводят руками.</w:t>
      </w:r>
    </w:p>
    <w:p w:rsidR="007E4410" w:rsidRPr="00A00459" w:rsidRDefault="00CF3B8C" w:rsidP="00A00459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>Но, с другой стороны, определенная часть молодых людей ходит в библиотеку, читает книги, любит не только произведения современных авторов, но и интересуется классической литературой.</w:t>
      </w:r>
      <w:r w:rsidR="002933F6" w:rsidRPr="00A00459">
        <w:rPr>
          <w:sz w:val="28"/>
          <w:szCs w:val="28"/>
        </w:rPr>
        <w:t xml:space="preserve"> Так как же сделать так, чтобы каждый школьник полюбил этот неповторимый, завораживающий мир книги? Как воспитать настоящего читателя, обладающего художественной культурой?</w:t>
      </w:r>
      <w:r w:rsidR="0044691F" w:rsidRPr="00A00459">
        <w:rPr>
          <w:sz w:val="28"/>
          <w:szCs w:val="28"/>
        </w:rPr>
        <w:t xml:space="preserve"> Над этими вопросами, на мой взгляд, задумывается каждый словесник. </w:t>
      </w:r>
    </w:p>
    <w:p w:rsidR="0044691F" w:rsidRPr="00A00459" w:rsidRDefault="00051DD8" w:rsidP="00A00459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>В своей практике</w:t>
      </w:r>
      <w:r w:rsidR="00DB6906" w:rsidRPr="00A00459">
        <w:rPr>
          <w:sz w:val="28"/>
          <w:szCs w:val="28"/>
        </w:rPr>
        <w:t xml:space="preserve">, для повышения интереса к чтению, </w:t>
      </w:r>
      <w:r w:rsidRPr="00A00459">
        <w:rPr>
          <w:sz w:val="28"/>
          <w:szCs w:val="28"/>
        </w:rPr>
        <w:t xml:space="preserve"> я использую следующие </w:t>
      </w:r>
      <w:r w:rsidR="003A18E7" w:rsidRPr="00A00459">
        <w:rPr>
          <w:sz w:val="28"/>
          <w:szCs w:val="28"/>
        </w:rPr>
        <w:t xml:space="preserve"> методы и технологии</w:t>
      </w:r>
      <w:proofErr w:type="gramStart"/>
      <w:r w:rsidR="003A18E7" w:rsidRPr="00A00459">
        <w:rPr>
          <w:sz w:val="28"/>
          <w:szCs w:val="28"/>
        </w:rPr>
        <w:t xml:space="preserve"> :</w:t>
      </w:r>
      <w:proofErr w:type="gramEnd"/>
      <w:r w:rsidR="003A18E7" w:rsidRPr="00A00459">
        <w:rPr>
          <w:sz w:val="28"/>
          <w:szCs w:val="28"/>
        </w:rPr>
        <w:t xml:space="preserve"> </w:t>
      </w:r>
    </w:p>
    <w:p w:rsidR="003A18E7" w:rsidRPr="00A00459" w:rsidRDefault="003A18E7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-развивающее обучение;</w:t>
      </w:r>
    </w:p>
    <w:p w:rsidR="003A18E7" w:rsidRPr="00A00459" w:rsidRDefault="003A18E7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-проблемное обучение;</w:t>
      </w:r>
    </w:p>
    <w:p w:rsidR="003A18E7" w:rsidRPr="00A00459" w:rsidRDefault="003A18E7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разноуровневое</w:t>
      </w:r>
      <w:proofErr w:type="spellEnd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обучение;</w:t>
      </w:r>
    </w:p>
    <w:p w:rsidR="003A18E7" w:rsidRPr="00A00459" w:rsidRDefault="003A18E7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-проектные методы обучения;</w:t>
      </w:r>
    </w:p>
    <w:p w:rsidR="003A18E7" w:rsidRPr="00A00459" w:rsidRDefault="003A18E7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развития «критического мышления»;</w:t>
      </w:r>
    </w:p>
    <w:p w:rsidR="003A18E7" w:rsidRPr="00A00459" w:rsidRDefault="003A18E7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-технология использования в обучении игровых методов: ролевых, деловых и других видов обучающих игр; </w:t>
      </w:r>
    </w:p>
    <w:p w:rsidR="009411AA" w:rsidRPr="00A00459" w:rsidRDefault="009411AA" w:rsidP="00A00459">
      <w:p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 из</w:t>
      </w:r>
      <w:r w:rsidR="00DB6906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эффективных</w:t>
      </w:r>
      <w:r w:rsidR="00DC14DB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proofErr w:type="gramStart"/>
      <w:r w:rsidR="00DC14DB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906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B6906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взгляд, является работа в группах. 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 форма учебной работы предполагает включение</w:t>
      </w:r>
      <w:r w:rsidR="00AD74F6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DB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 в </w:t>
      </w:r>
      <w:r w:rsidR="004A3B4B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 планирование учебной деятельности, восприятие и уяснение информации, обсуждение, взаимный контроль. Ученик индивидуально 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воспринимает информацию, но в процессе усвоения знаний ему необходимо высказываться, давать обоснование решениям. С точки зрения теории поэтапного формирования знаний наиболее эффективно осмысление материала учащимся осуществляется в форме внешней речи для других, т. е. когда он свои мысли </w:t>
      </w:r>
      <w:r w:rsidR="004A3B4B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излагает вслух.</w:t>
      </w:r>
    </w:p>
    <w:p w:rsidR="009411AA" w:rsidRPr="00A00459" w:rsidRDefault="009411AA" w:rsidP="00A00459">
      <w:p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 форма работы имеет </w:t>
      </w:r>
      <w:r w:rsidRPr="00A0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 преимуществ 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сравнению с фронтальной работой.</w:t>
      </w:r>
    </w:p>
    <w:p w:rsidR="009411AA" w:rsidRPr="00A00459" w:rsidRDefault="009411AA" w:rsidP="00A00459">
      <w:p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Учащиеся учатся сами видеть проблемы и находить способы их решения.</w:t>
      </w:r>
    </w:p>
    <w:p w:rsidR="009411AA" w:rsidRPr="00A00459" w:rsidRDefault="009411AA" w:rsidP="00A00459">
      <w:p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2.Дети учатся общаться между собой, овладевают коммуникативными навыками.</w:t>
      </w:r>
    </w:p>
    <w:p w:rsidR="009411AA" w:rsidRPr="00A00459" w:rsidRDefault="009411AA" w:rsidP="00A00459">
      <w:p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3.Развивается чувство товарищества, взаимопомощи.</w:t>
      </w:r>
    </w:p>
    <w:p w:rsidR="009411AA" w:rsidRPr="00A00459" w:rsidRDefault="009411AA" w:rsidP="00A00459">
      <w:p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4.Возрастает значимость личности каждого ученика.</w:t>
      </w:r>
    </w:p>
    <w:p w:rsidR="009411AA" w:rsidRPr="00A00459" w:rsidRDefault="009411AA" w:rsidP="00A00459">
      <w:p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 работа снимает внутреннее напряжение школьников, скованность. Исчезает боязнь вызова к доске, неудачного ответа. Учебное пространство</w:t>
      </w:r>
      <w:r w:rsidR="00DC14DB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становится для детей местом реализации интеллектуального и творческого потенциала. Крометого, работа в группе способствует возникновению интереса к процессу учения, приходит чувство удовлетворённости не только результатами, но и самим  процессом обучения.</w:t>
      </w:r>
    </w:p>
    <w:p w:rsidR="009411AA" w:rsidRPr="00A00459" w:rsidRDefault="009411AA" w:rsidP="00A00459">
      <w:p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того</w:t>
      </w:r>
      <w:proofErr w:type="gramStart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 групповая работа не ассоциировалась с шумом, пустыми </w:t>
      </w:r>
      <w:r w:rsidR="00DC14DB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разговорами, ссорами её </w:t>
      </w:r>
      <w:r w:rsidRPr="00A0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 правильно организовать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4DB" w:rsidRPr="00A00459" w:rsidRDefault="009411AA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учащихся нет опыта групповой работы, учитель должен чётко сформулировать задания для каждой группы, план и этапы работы. Со временем   учащиеся научатся делать это самостоятельно. Для каждой группы можно отобрать задания разного уровня сложности или предложить одну задачу и повысить мотивацию, начинать групповую работу лучше с опорой на умения и знания, которые есть у учащихся. В групповой работе нельзя ожидать быстрых результатов. Нужно время, нужна практика, разбор ошибок. Это требует  терпения и кропотливого труда.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При организации групповой работы  можно выделить следующие этапы:</w:t>
      </w:r>
      <w:r w:rsidRPr="00A0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C14DB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выполнению группового задания: </w:t>
      </w:r>
    </w:p>
    <w:p w:rsidR="00DC14DB" w:rsidRPr="00A00459" w:rsidRDefault="00DC14DB" w:rsidP="00A0045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*постановка познавательной задачи</w:t>
      </w:r>
      <w:r w:rsid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проблемной ситуации) ; </w:t>
      </w:r>
    </w:p>
    <w:p w:rsidR="00DC14DB" w:rsidRPr="00A00459" w:rsidRDefault="00A00459" w:rsidP="00A0045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*выработка правил</w:t>
      </w:r>
      <w:r w:rsidR="00DC14DB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инструктажа о последовательности работы в групп</w:t>
      </w:r>
      <w:proofErr w:type="gramStart"/>
      <w:r w:rsidR="00DC14DB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DC14DB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лучше, если вырабатывается самими учащимися) ; </w:t>
      </w:r>
    </w:p>
    <w:p w:rsidR="00DC14DB" w:rsidRPr="00A00459" w:rsidRDefault="00DC14DB" w:rsidP="00A0045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Групповая работа: </w:t>
      </w:r>
    </w:p>
    <w:p w:rsidR="00DC14DB" w:rsidRPr="00A00459" w:rsidRDefault="00DC14DB" w:rsidP="00A0045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* знакомство с материалом, планирование работы в группе</w:t>
      </w:r>
      <w:proofErr w:type="gramStart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C14DB" w:rsidRPr="00A00459" w:rsidRDefault="00DC14DB" w:rsidP="00A0045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распределение заданий внутри группы</w:t>
      </w:r>
      <w:proofErr w:type="gramStart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4DB" w:rsidRPr="00A00459" w:rsidRDefault="00DC14DB" w:rsidP="00A0045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индивидуальное выполнение задания; </w:t>
      </w:r>
    </w:p>
    <w:p w:rsidR="00DC14DB" w:rsidRPr="00A00459" w:rsidRDefault="00DC14DB" w:rsidP="00A0045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4D1776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индивидуальных результатов работы в группе</w:t>
      </w:r>
      <w:proofErr w:type="gramStart"/>
      <w:r w:rsidR="004D1776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4D1776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776" w:rsidRPr="00A00459" w:rsidRDefault="004D1776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обсуждение общего задания (замечания, уточнения, дополнения,       </w:t>
      </w:r>
      <w:proofErr w:type="gramEnd"/>
    </w:p>
    <w:p w:rsidR="004D1776" w:rsidRPr="00A00459" w:rsidRDefault="004D1776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обощения</w:t>
      </w:r>
      <w:proofErr w:type="spellEnd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</w:t>
      </w:r>
      <w:proofErr w:type="gramEnd"/>
    </w:p>
    <w:p w:rsidR="004D1776" w:rsidRPr="00A00459" w:rsidRDefault="004D1776" w:rsidP="00A0045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подведение итогов группового задания, выводы.</w:t>
      </w:r>
    </w:p>
    <w:p w:rsidR="00DC14DB" w:rsidRPr="00A00459" w:rsidRDefault="00DC14DB" w:rsidP="00A0045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AA" w:rsidRPr="00A00459" w:rsidRDefault="009411AA" w:rsidP="00A0045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 Заключительная часть: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презентация группового решения поставленной задачи в рамках, определенных педагогом;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анализ познавательной задачи; рефлексия;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общий вывод о работе в группе и достижении поставленной задачи;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дополнительная информация учителя на группу.</w:t>
      </w:r>
    </w:p>
    <w:p w:rsidR="009411AA" w:rsidRPr="00A00459" w:rsidRDefault="009411AA" w:rsidP="00A00459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распределить учащихся по группам</w:t>
      </w:r>
      <w:r w:rsidR="004A3B4B" w:rsidRPr="00A0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9411AA" w:rsidRPr="00A00459" w:rsidRDefault="009411AA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качестве примеров можно привести следующие способы формирования групп:</w:t>
      </w:r>
    </w:p>
    <w:p w:rsidR="009411AA" w:rsidRPr="00A00459" w:rsidRDefault="009411AA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1. Самый простой способ для образования микро-группы – объединить учащихся,  сидящих за двумя соседними партами, детям просто необходимо развернуться лицом  друг к другу.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2.  Называется  «лидер» и количественный состав группы,  дается  две - три минуты на сбор групп, «лидер» формирует группу самостоятельно.</w:t>
      </w:r>
    </w:p>
    <w:p w:rsidR="009411AA" w:rsidRPr="00A00459" w:rsidRDefault="009411AA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3. Педагог формирует группу на свое  усмотрение, решая определенные педагогические задачи,  объединяя учеников с близкими интеллектуальными возможностями,  со схожим темпом работы,  или создает равные по силе группы.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11AA" w:rsidRPr="00A00459" w:rsidRDefault="009411AA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При формировании групп обязательно следует учитывать личные особенности детей. Самому слабому ученику нужен не столько "сильный", сколько терпеливый и доброжелательный партнер. Упрямцу полезно помериться силами с упрямцем. Двух озорников объединять опасно (но при тактичной поддержке именно в таком взрывоопасном соединении можно наладить с такими детьми доверительный контакт). Самых развитых детей не стоит надолго прикреплять к "слабеньким", им нужен партнер равной силы. По возможности лучше не объединять детей с плохой самоорганизацией, легко отвлекаемых, со слишком разными темпами работы. Но и в таких "группах риска" можно решить почти не решаемые воспитательные задачи: помочь детям увидеть свои недостатки и захотеть с ними справляться. </w:t>
      </w:r>
    </w:p>
    <w:p w:rsidR="009411AA" w:rsidRPr="00A00459" w:rsidRDefault="009411AA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Чего следует избегать при формировании групп:</w:t>
      </w:r>
    </w:p>
    <w:p w:rsidR="009411AA" w:rsidRPr="00A00459" w:rsidRDefault="009411AA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1.</w:t>
      </w:r>
      <w:r w:rsidRPr="00A0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Недопустима пара из двух слабых учеников: им нечем обмениваться, кроме собственной беспомощности. </w:t>
      </w:r>
    </w:p>
    <w:p w:rsidR="009411AA" w:rsidRPr="00A00459" w:rsidRDefault="009411AA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2.</w:t>
      </w:r>
      <w:r w:rsidRPr="00A0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объединять в одну группу негативно настроенных друг другу учащихся. При комплектовании групп важно учитывать характер межличностных отношений учащихся. Психолог </w:t>
      </w:r>
      <w:proofErr w:type="spellStart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Ю.Н.Кулюткин</w:t>
      </w:r>
      <w:proofErr w:type="spellEnd"/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поводу пишет: «В группу должны подбираться учащиеся, между которыми сложились отношения доброжелательности. Только в этом случае возникает психологическая атмосфера взаимопонимания и взаимопомощи, снимаются тревожность и страх». (4)</w:t>
      </w:r>
    </w:p>
    <w:p w:rsidR="009411AA" w:rsidRPr="00A00459" w:rsidRDefault="009411AA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3. Возможно, кто-то из детей пожелает работать в одиночку. Это пожелание следует обязательно учесть. При этом учитель не должен проявлять неудовольствие, но один на один с ребенком старается понять его мотивы и поощряет всякое побуждение кому-то помочь или получить чью-то помощь. </w:t>
      </w:r>
    </w:p>
    <w:p w:rsidR="009411AA" w:rsidRPr="00A00459" w:rsidRDefault="009411AA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Нельзя наказывать детей лишением права участвовать в групповой работе.</w:t>
      </w:r>
    </w:p>
    <w:p w:rsidR="009411AA" w:rsidRPr="00A00459" w:rsidRDefault="009411AA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оценивать групповую работу и подводить итоги. </w:t>
      </w:r>
      <w:r w:rsidRPr="00A00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Выставление  оценок  при групповой работе   это особый этап. Будет ли оцениваться вклад каждого участника либо результат группы в целом, по каким показателям будет производиться оценка, это оговаривается учителем  в начале урока.  Учитель (или наблюдатель от класса) могут отслеживать и оценивать то, как участники слушают друг друга, помогают друг другу, вместе решают возникшую проблему. Можно включить некоторый элемент соревнования между группами. Также необходимо оговорить, что процесс выполнения задания в группе должен осуществляться на основе обмена мнениями, оценками. Или другой вариант: каждый ученик получает своё задание, от успешности выполнения которого будет зависеть общий результат и оценка работы группы. И здесь важно, чтобы другие члены группы не брали на себя выполнение тех частных задач, с которыми не справились другие, а оказывали лишь частичную консультативную помощь в выполнении отдельного фрагмента.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При оценке работы группы следует подчеркивать не столько ученические, сколько человеческие добродетели: терпеливость, доброжелательность, дружелюбие, вежливость. Оценивать можно лишь общую работу группы, ни в коем случае не давать детям, работавшим вместе, разных оценок. </w:t>
      </w: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В конце занятия, выработанные каждой группой решения,  обсуждаются всем классом. Обязательно должен быть заключительный этап работы с подведением итогов, когда учитель (или класс, или группа наблюдателей) выносит решение о результатах выполнения заданий и работе групп. Таким образом, оценивается не только результат решения задачи, но и работа группы. Оценка работы группы не должна приводить к конфликтам и обесцениванию результатов работы отдельных групп или учеников.</w:t>
      </w:r>
    </w:p>
    <w:p w:rsidR="004A3B4B" w:rsidRPr="00A00459" w:rsidRDefault="004A3B4B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4B" w:rsidRPr="00A00459" w:rsidRDefault="004A3B4B" w:rsidP="00A0045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459">
        <w:rPr>
          <w:rStyle w:val="c11"/>
          <w:b/>
          <w:bCs/>
          <w:sz w:val="28"/>
          <w:szCs w:val="28"/>
        </w:rPr>
        <w:t xml:space="preserve">  Положительные стороны групповой работы.</w:t>
      </w:r>
    </w:p>
    <w:p w:rsidR="004A3B4B" w:rsidRPr="00A00459" w:rsidRDefault="004A3B4B" w:rsidP="00A0045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459">
        <w:rPr>
          <w:rStyle w:val="c2"/>
          <w:sz w:val="28"/>
          <w:szCs w:val="28"/>
          <w:shd w:val="clear" w:color="auto" w:fill="FFFFFF"/>
        </w:rPr>
        <w:t>1. Повышается учебная и познавательная мотивация учеников.</w:t>
      </w:r>
    </w:p>
    <w:p w:rsidR="004A3B4B" w:rsidRPr="00A00459" w:rsidRDefault="004A3B4B" w:rsidP="00A0045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459">
        <w:rPr>
          <w:rStyle w:val="c9"/>
          <w:sz w:val="28"/>
          <w:szCs w:val="28"/>
        </w:rPr>
        <w:lastRenderedPageBreak/>
        <w:t>2. Групповое обучение привносит новизну в организацию традиционного учебного процесса.</w:t>
      </w:r>
    </w:p>
    <w:p w:rsidR="004A3B4B" w:rsidRPr="00A00459" w:rsidRDefault="004A3B4B" w:rsidP="00A0045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459">
        <w:rPr>
          <w:rStyle w:val="c9"/>
          <w:sz w:val="28"/>
          <w:szCs w:val="28"/>
        </w:rPr>
        <w:t>3. Грамотно организованная работа в группе, способствует  сохранению психического и физического здоровья учащегося,  снижает уровень тревожности,</w:t>
      </w:r>
      <w:r w:rsidRPr="00A00459">
        <w:rPr>
          <w:rStyle w:val="c2"/>
          <w:sz w:val="28"/>
          <w:szCs w:val="28"/>
          <w:shd w:val="clear" w:color="auto" w:fill="FFFFFF"/>
        </w:rPr>
        <w:t> страха оказаться неуспешным, некомпетентным в решении каких-то задач.</w:t>
      </w:r>
    </w:p>
    <w:p w:rsidR="004A3B4B" w:rsidRPr="00A00459" w:rsidRDefault="004A3B4B" w:rsidP="00A0045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459">
        <w:rPr>
          <w:rStyle w:val="c9"/>
          <w:sz w:val="28"/>
          <w:szCs w:val="28"/>
        </w:rPr>
        <w:t>4. Формирует навыки общения, сотрудничества, взаимопомощи, в результате достигается взаимопонимание, столь необходимое для развития личности.</w:t>
      </w:r>
    </w:p>
    <w:p w:rsidR="004A3B4B" w:rsidRPr="00A00459" w:rsidRDefault="004A3B4B" w:rsidP="00A0045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459">
        <w:rPr>
          <w:rStyle w:val="c9"/>
          <w:sz w:val="28"/>
          <w:szCs w:val="28"/>
        </w:rPr>
        <w:t>5. Учит участвовать и контролировать свое участие в работе группы, происходит обучение рефлексии, то есть умению смотреть на себя, на свою деятельность со стороны, понимать, что ты делаешь, зачем и почему ты делаешь и говоришь то или иное, и оценивать свои действия.</w:t>
      </w:r>
    </w:p>
    <w:p w:rsidR="004A3B4B" w:rsidRPr="00A00459" w:rsidRDefault="004A3B4B" w:rsidP="00A0045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459">
        <w:rPr>
          <w:rStyle w:val="c9"/>
          <w:sz w:val="28"/>
          <w:szCs w:val="28"/>
        </w:rPr>
        <w:t>6. У каждого учащегося есть возможность выдвинуть и реализовать идею, обосновывать свое мнение и отстаивать собственную позицию.  </w:t>
      </w:r>
    </w:p>
    <w:p w:rsidR="004A3B4B" w:rsidRPr="00A00459" w:rsidRDefault="004A3B4B" w:rsidP="00A0045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459">
        <w:rPr>
          <w:rStyle w:val="c9"/>
          <w:sz w:val="28"/>
          <w:szCs w:val="28"/>
        </w:rPr>
        <w:t xml:space="preserve">7. Для решения большинства задач необходима работа всей группы, какой бы пестрой ни была группа, результат будет эффективнее, чем  работа одного человека. </w:t>
      </w:r>
      <w:r w:rsidR="004D1776" w:rsidRPr="00A00459">
        <w:rPr>
          <w:rStyle w:val="c9"/>
          <w:sz w:val="28"/>
          <w:szCs w:val="28"/>
        </w:rPr>
        <w:t xml:space="preserve">                                                                                                                  </w:t>
      </w:r>
      <w:r w:rsidRPr="00A00459">
        <w:rPr>
          <w:rStyle w:val="c9"/>
          <w:sz w:val="28"/>
          <w:szCs w:val="28"/>
        </w:rPr>
        <w:t> 8. Совместная работа в небольших группах</w:t>
      </w:r>
      <w:r w:rsidRPr="00A00459">
        <w:rPr>
          <w:rStyle w:val="apple-converted-space"/>
          <w:sz w:val="28"/>
          <w:szCs w:val="28"/>
        </w:rPr>
        <w:t> </w:t>
      </w:r>
      <w:r w:rsidRPr="00A00459">
        <w:rPr>
          <w:rStyle w:val="c16"/>
          <w:sz w:val="28"/>
          <w:szCs w:val="28"/>
        </w:rPr>
        <w:t>открывает возможности для сплочения коллектива</w:t>
      </w:r>
      <w:r w:rsidRPr="00A00459">
        <w:rPr>
          <w:rStyle w:val="c2"/>
          <w:sz w:val="28"/>
          <w:szCs w:val="28"/>
          <w:shd w:val="clear" w:color="auto" w:fill="FFFFFF"/>
        </w:rPr>
        <w:t>, способствует улучшению психологического климата в классе, развитию толерантности.</w:t>
      </w:r>
    </w:p>
    <w:p w:rsidR="009411AA" w:rsidRPr="00A00459" w:rsidRDefault="009411AA" w:rsidP="00A00459">
      <w:p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AA" w:rsidRPr="00A00459" w:rsidRDefault="004A3B4B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теперь хотелось </w:t>
      </w:r>
      <w:r w:rsidR="009C5622" w:rsidRPr="00A0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привести примеры групповых форм работы из собственной практики. </w:t>
      </w:r>
    </w:p>
    <w:p w:rsidR="009C5622" w:rsidRPr="00A00459" w:rsidRDefault="009C5622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22" w:rsidRPr="00A00459" w:rsidRDefault="009C5622" w:rsidP="00A00459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>В 5 классе</w:t>
      </w:r>
      <w:proofErr w:type="gramStart"/>
      <w:r w:rsidRPr="00A00459">
        <w:rPr>
          <w:sz w:val="28"/>
          <w:szCs w:val="28"/>
        </w:rPr>
        <w:t xml:space="preserve"> .</w:t>
      </w:r>
      <w:proofErr w:type="gramEnd"/>
      <w:r w:rsidRPr="00A00459">
        <w:rPr>
          <w:sz w:val="28"/>
          <w:szCs w:val="28"/>
        </w:rPr>
        <w:t xml:space="preserve"> мы говорили о писателях, инсценировали их  произведения, читали отрывки из полюбившихся сказок и рассказов , делали выставку книг</w:t>
      </w:r>
      <w:r w:rsidR="004D1776" w:rsidRPr="00A00459">
        <w:rPr>
          <w:sz w:val="28"/>
          <w:szCs w:val="28"/>
        </w:rPr>
        <w:t>, проводили уроки-концерты</w:t>
      </w:r>
      <w:r w:rsidRPr="00A00459">
        <w:rPr>
          <w:sz w:val="28"/>
          <w:szCs w:val="28"/>
        </w:rPr>
        <w:t>.</w:t>
      </w:r>
    </w:p>
    <w:p w:rsidR="009C5622" w:rsidRPr="00A00459" w:rsidRDefault="009C5622" w:rsidP="00A00459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>В среднем звене начинаю вводные уроки с темы: «Не кем быть, а каким быть?» Ребята рассказывают о книгах, которые прочитали самостоятельно</w:t>
      </w:r>
      <w:proofErr w:type="gramStart"/>
      <w:r w:rsidRPr="00A00459">
        <w:rPr>
          <w:sz w:val="28"/>
          <w:szCs w:val="28"/>
        </w:rPr>
        <w:t xml:space="preserve"> ,</w:t>
      </w:r>
      <w:proofErr w:type="gramEnd"/>
      <w:r w:rsidRPr="00A00459">
        <w:rPr>
          <w:sz w:val="28"/>
          <w:szCs w:val="28"/>
        </w:rPr>
        <w:t xml:space="preserve"> говорим о доброте, о зле, о справедливости, высказывают свои суждения о героях, зачитывают интересные отрывки из полюбившихся им книг, а я знакомлю с произведениями, которые предстоит изучить в классе. Делаем вывод, что главное не кем быть, а каким. </w:t>
      </w:r>
      <w:r w:rsidR="00DB6906" w:rsidRPr="00A00459">
        <w:rPr>
          <w:sz w:val="28"/>
          <w:szCs w:val="28"/>
        </w:rPr>
        <w:t xml:space="preserve">Проводили открытый урок по теме « Судьба детей в произведениях художественной литературы». Использовали три произведения: Короленко « Слепой музыкант», Куприн « Чудесный доктор», Достоевский « Мальчик у Христа на елке».  Открытый урок по теме « Обличение нравственных и социальных пороков в сказках Салтыкова-Щедрина» </w:t>
      </w:r>
      <w:proofErr w:type="gramStart"/>
      <w:r w:rsidR="00DB6906" w:rsidRPr="00A00459">
        <w:rPr>
          <w:sz w:val="28"/>
          <w:szCs w:val="28"/>
        </w:rPr>
        <w:t xml:space="preserve">( </w:t>
      </w:r>
      <w:proofErr w:type="gramEnd"/>
      <w:r w:rsidR="00DB6906" w:rsidRPr="00A00459">
        <w:rPr>
          <w:sz w:val="28"/>
          <w:szCs w:val="28"/>
        </w:rPr>
        <w:t>« Премудрый пескарь», « Как один мужик двух генералов прокормил», « Дикий помещик»). Это были программные произведения. А в 8 классе проводили урок внеклассного чтения « Мир современного подростка в произведениях художест</w:t>
      </w:r>
      <w:r w:rsidR="0052034D" w:rsidRPr="00A00459">
        <w:rPr>
          <w:sz w:val="28"/>
          <w:szCs w:val="28"/>
        </w:rPr>
        <w:t>в</w:t>
      </w:r>
      <w:r w:rsidR="00DB6906" w:rsidRPr="00A00459">
        <w:rPr>
          <w:sz w:val="28"/>
          <w:szCs w:val="28"/>
        </w:rPr>
        <w:t xml:space="preserve">енной литературы» </w:t>
      </w:r>
      <w:proofErr w:type="gramStart"/>
      <w:r w:rsidR="00DB6906" w:rsidRPr="00A00459">
        <w:rPr>
          <w:sz w:val="28"/>
          <w:szCs w:val="28"/>
        </w:rPr>
        <w:t>(</w:t>
      </w:r>
      <w:r w:rsidR="0052034D" w:rsidRPr="00A00459">
        <w:rPr>
          <w:sz w:val="28"/>
          <w:szCs w:val="28"/>
        </w:rPr>
        <w:t xml:space="preserve"> </w:t>
      </w:r>
      <w:proofErr w:type="gramEnd"/>
      <w:r w:rsidR="0052034D" w:rsidRPr="00A00459">
        <w:rPr>
          <w:sz w:val="28"/>
          <w:szCs w:val="28"/>
        </w:rPr>
        <w:t xml:space="preserve">Киселев « Девочка и </w:t>
      </w:r>
      <w:proofErr w:type="spellStart"/>
      <w:r w:rsidR="0052034D" w:rsidRPr="00A00459">
        <w:rPr>
          <w:sz w:val="28"/>
          <w:szCs w:val="28"/>
        </w:rPr>
        <w:t>птицелет</w:t>
      </w:r>
      <w:proofErr w:type="spellEnd"/>
      <w:r w:rsidR="0052034D" w:rsidRPr="00A00459">
        <w:rPr>
          <w:sz w:val="28"/>
          <w:szCs w:val="28"/>
        </w:rPr>
        <w:t xml:space="preserve">», Михасенко « Милый </w:t>
      </w:r>
      <w:proofErr w:type="spellStart"/>
      <w:r w:rsidR="0052034D" w:rsidRPr="00A00459">
        <w:rPr>
          <w:sz w:val="28"/>
          <w:szCs w:val="28"/>
        </w:rPr>
        <w:t>Эп</w:t>
      </w:r>
      <w:proofErr w:type="spellEnd"/>
      <w:r w:rsidR="0052034D" w:rsidRPr="00A00459">
        <w:rPr>
          <w:sz w:val="28"/>
          <w:szCs w:val="28"/>
        </w:rPr>
        <w:t xml:space="preserve">», Щербакова « Вам и не снилось»). </w:t>
      </w:r>
      <w:r w:rsidR="0052034D" w:rsidRPr="00A00459">
        <w:rPr>
          <w:sz w:val="28"/>
          <w:szCs w:val="28"/>
        </w:rPr>
        <w:lastRenderedPageBreak/>
        <w:t xml:space="preserve">Произведения учащиеся выбирали самостоятельно. Они </w:t>
      </w:r>
      <w:proofErr w:type="spellStart"/>
      <w:r w:rsidR="0052034D" w:rsidRPr="00A00459">
        <w:rPr>
          <w:sz w:val="28"/>
          <w:szCs w:val="28"/>
        </w:rPr>
        <w:t>делилились</w:t>
      </w:r>
      <w:proofErr w:type="spellEnd"/>
      <w:r w:rsidR="0052034D" w:rsidRPr="00A00459">
        <w:rPr>
          <w:sz w:val="28"/>
          <w:szCs w:val="28"/>
        </w:rPr>
        <w:t xml:space="preserve"> своим читательским опытом, обсуждали проблематику произведений, наиболее интересные эпизоды. И только после этого выбирали произведение для своей группы. </w:t>
      </w:r>
    </w:p>
    <w:p w:rsidR="0052034D" w:rsidRPr="00A00459" w:rsidRDefault="0052034D" w:rsidP="00A00459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 xml:space="preserve">Данный вид работы учащимся действительно интересен. Они проявляют инициативу, самостоятельность, стараются найти такое произведение, которое заинтересует окружающих, </w:t>
      </w:r>
      <w:proofErr w:type="gramStart"/>
      <w:r w:rsidRPr="00A00459">
        <w:rPr>
          <w:sz w:val="28"/>
          <w:szCs w:val="28"/>
        </w:rPr>
        <w:t>его</w:t>
      </w:r>
      <w:proofErr w:type="gramEnd"/>
      <w:r w:rsidRPr="00A00459">
        <w:rPr>
          <w:sz w:val="28"/>
          <w:szCs w:val="28"/>
        </w:rPr>
        <w:t xml:space="preserve"> захотят прочесть остальные ребята. Обычно, после таких уроков, 80 процентов класса прочитывают все три произведения, представленных на уроке. </w:t>
      </w:r>
      <w:r w:rsidR="007C6FB0" w:rsidRPr="00A00459">
        <w:rPr>
          <w:sz w:val="28"/>
          <w:szCs w:val="28"/>
        </w:rPr>
        <w:t xml:space="preserve">Таким </w:t>
      </w:r>
      <w:proofErr w:type="gramStart"/>
      <w:r w:rsidR="007C6FB0" w:rsidRPr="00A00459">
        <w:rPr>
          <w:sz w:val="28"/>
          <w:szCs w:val="28"/>
        </w:rPr>
        <w:t>образом</w:t>
      </w:r>
      <w:proofErr w:type="gramEnd"/>
      <w:r w:rsidR="007C6FB0" w:rsidRPr="00A00459">
        <w:rPr>
          <w:sz w:val="28"/>
          <w:szCs w:val="28"/>
        </w:rPr>
        <w:t xml:space="preserve"> происходит скрытая мотивация к изучению предмета и чтению художественной литературы.</w:t>
      </w:r>
      <w:r w:rsidRPr="00A00459">
        <w:rPr>
          <w:sz w:val="28"/>
          <w:szCs w:val="28"/>
        </w:rPr>
        <w:t xml:space="preserve"> </w:t>
      </w:r>
    </w:p>
    <w:p w:rsidR="009D27C5" w:rsidRPr="00A00459" w:rsidRDefault="0052034D" w:rsidP="00A00459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>Обязательное условие, что учитель тоже делится впечатлениями от прочитанных книг, мы вместе выбираем одну, не связанную с программой, и читаем, обсуждаем</w:t>
      </w:r>
      <w:proofErr w:type="gramStart"/>
      <w:r w:rsidRPr="00A00459">
        <w:rPr>
          <w:sz w:val="28"/>
          <w:szCs w:val="28"/>
        </w:rPr>
        <w:t xml:space="preserve"> .</w:t>
      </w:r>
      <w:proofErr w:type="gramEnd"/>
      <w:r w:rsidRPr="00A00459">
        <w:rPr>
          <w:sz w:val="28"/>
          <w:szCs w:val="28"/>
        </w:rPr>
        <w:t xml:space="preserve"> </w:t>
      </w:r>
      <w:r w:rsidR="009D27C5" w:rsidRPr="00A00459">
        <w:rPr>
          <w:sz w:val="28"/>
          <w:szCs w:val="28"/>
        </w:rPr>
        <w:t>. Ребятам интересно, что читает учитель, что ему дает чтение, мысли после прочтения. Они не только высказывают свое мнение, но и пытаются понять выбор преподавателя, много задают вопросов. Иногда пятиминутки затягиваются, но этого не следует бояться, так как они позволяют узнать новые имена, приобщиться к многоликому миру книг.</w:t>
      </w:r>
    </w:p>
    <w:p w:rsidR="009D27C5" w:rsidRPr="00A00459" w:rsidRDefault="009D27C5" w:rsidP="00A00459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>Да, это прописные истины, но без повседневной кропотливой работы просто невозможно привить любовь к литературе, чтению книг.</w:t>
      </w:r>
    </w:p>
    <w:p w:rsidR="009D27C5" w:rsidRPr="00A00459" w:rsidRDefault="009D27C5" w:rsidP="00A00459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A00459">
        <w:rPr>
          <w:sz w:val="28"/>
          <w:szCs w:val="28"/>
        </w:rPr>
        <w:t>Хочется верить, что книга займет достойное место в жизни каждого молодого человека и литература вновь станет учебником жизни.</w:t>
      </w:r>
    </w:p>
    <w:p w:rsidR="009D27C5" w:rsidRPr="00A00459" w:rsidRDefault="009D27C5" w:rsidP="00A00459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</w:p>
    <w:p w:rsidR="0052034D" w:rsidRPr="00A00459" w:rsidRDefault="0052034D" w:rsidP="00A00459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</w:p>
    <w:p w:rsidR="0052034D" w:rsidRPr="00A00459" w:rsidRDefault="0052034D" w:rsidP="00A00459">
      <w:pPr>
        <w:pStyle w:val="a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sz w:val="21"/>
          <w:szCs w:val="21"/>
        </w:rPr>
      </w:pPr>
    </w:p>
    <w:p w:rsidR="009C5622" w:rsidRPr="00A00459" w:rsidRDefault="009C5622" w:rsidP="00A0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538F1" w:rsidRPr="00A00459" w:rsidRDefault="005538F1" w:rsidP="00A00459">
      <w:pPr>
        <w:pStyle w:val="a3"/>
        <w:shd w:val="clear" w:color="auto" w:fill="FFFFFF"/>
        <w:spacing w:before="0" w:beforeAutospacing="0" w:line="300" w:lineRule="atLeast"/>
        <w:jc w:val="both"/>
        <w:rPr>
          <w:rFonts w:ascii="Arial" w:hAnsi="Arial" w:cs="Arial"/>
          <w:sz w:val="21"/>
          <w:szCs w:val="21"/>
        </w:rPr>
      </w:pPr>
    </w:p>
    <w:p w:rsidR="00AC2D73" w:rsidRPr="00A00459" w:rsidRDefault="00AC2D73" w:rsidP="00A00459">
      <w:pPr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B8C" w:rsidRPr="00A00459" w:rsidRDefault="00CF3B8C" w:rsidP="00A00459">
      <w:pPr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D73" w:rsidRPr="00A00459" w:rsidRDefault="00AC2D73" w:rsidP="00A00459">
      <w:pPr>
        <w:jc w:val="both"/>
        <w:rPr>
          <w:sz w:val="24"/>
          <w:szCs w:val="24"/>
        </w:rPr>
      </w:pPr>
    </w:p>
    <w:p w:rsidR="002C01AB" w:rsidRPr="00A00459" w:rsidRDefault="002C01AB" w:rsidP="00A00459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A00459">
        <w:rPr>
          <w:rFonts w:ascii="Arial" w:hAnsi="Arial" w:cs="Arial"/>
          <w:sz w:val="27"/>
          <w:szCs w:val="27"/>
          <w:shd w:val="clear" w:color="auto" w:fill="FFFFFF"/>
        </w:rPr>
        <w:br/>
        <w:t> </w:t>
      </w:r>
    </w:p>
    <w:p w:rsidR="00464C8A" w:rsidRPr="00A00459" w:rsidRDefault="00464C8A" w:rsidP="00A004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933F6" w:rsidRPr="00A00459" w:rsidRDefault="002933F6" w:rsidP="00A0045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8BAE24"/>
        </w:rPr>
      </w:pPr>
    </w:p>
    <w:p w:rsidR="002933F6" w:rsidRPr="00A00459" w:rsidRDefault="002933F6" w:rsidP="00A004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2933F6" w:rsidRPr="00A00459" w:rsidRDefault="002933F6" w:rsidP="00A00459">
      <w:pPr>
        <w:jc w:val="both"/>
      </w:pPr>
    </w:p>
    <w:sectPr w:rsidR="002933F6" w:rsidRPr="00A00459" w:rsidSect="0019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75F"/>
    <w:multiLevelType w:val="hybridMultilevel"/>
    <w:tmpl w:val="6EE2772E"/>
    <w:lvl w:ilvl="0" w:tplc="DF205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36DA1"/>
    <w:multiLevelType w:val="hybridMultilevel"/>
    <w:tmpl w:val="0C3238DE"/>
    <w:lvl w:ilvl="0" w:tplc="5E08D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F11E1"/>
    <w:multiLevelType w:val="multilevel"/>
    <w:tmpl w:val="AC38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D0731"/>
    <w:multiLevelType w:val="multilevel"/>
    <w:tmpl w:val="430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D73"/>
    <w:rsid w:val="00027233"/>
    <w:rsid w:val="00051DD8"/>
    <w:rsid w:val="000774E3"/>
    <w:rsid w:val="00081CAF"/>
    <w:rsid w:val="00194B94"/>
    <w:rsid w:val="001A2764"/>
    <w:rsid w:val="002933F6"/>
    <w:rsid w:val="002B151B"/>
    <w:rsid w:val="002C01AB"/>
    <w:rsid w:val="002D04D9"/>
    <w:rsid w:val="003A18E7"/>
    <w:rsid w:val="0044691F"/>
    <w:rsid w:val="00464C8A"/>
    <w:rsid w:val="004A3B4B"/>
    <w:rsid w:val="004D1776"/>
    <w:rsid w:val="0052034D"/>
    <w:rsid w:val="005538F1"/>
    <w:rsid w:val="00590513"/>
    <w:rsid w:val="006848AB"/>
    <w:rsid w:val="007B066C"/>
    <w:rsid w:val="007C6FB0"/>
    <w:rsid w:val="007E4410"/>
    <w:rsid w:val="00832F74"/>
    <w:rsid w:val="00847A66"/>
    <w:rsid w:val="00860B62"/>
    <w:rsid w:val="009411AA"/>
    <w:rsid w:val="009C5622"/>
    <w:rsid w:val="009D27C5"/>
    <w:rsid w:val="009F5DF7"/>
    <w:rsid w:val="00A00459"/>
    <w:rsid w:val="00A938DC"/>
    <w:rsid w:val="00AB7D6D"/>
    <w:rsid w:val="00AC2D73"/>
    <w:rsid w:val="00AD74F6"/>
    <w:rsid w:val="00AF160E"/>
    <w:rsid w:val="00BB170D"/>
    <w:rsid w:val="00C5652B"/>
    <w:rsid w:val="00C846DD"/>
    <w:rsid w:val="00CF3B8C"/>
    <w:rsid w:val="00D21976"/>
    <w:rsid w:val="00D8432A"/>
    <w:rsid w:val="00DA128D"/>
    <w:rsid w:val="00DB6906"/>
    <w:rsid w:val="00DC14DB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94"/>
  </w:style>
  <w:style w:type="paragraph" w:styleId="1">
    <w:name w:val="heading 1"/>
    <w:basedOn w:val="a"/>
    <w:next w:val="a"/>
    <w:link w:val="10"/>
    <w:uiPriority w:val="9"/>
    <w:qFormat/>
    <w:rsid w:val="00AF1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D73"/>
  </w:style>
  <w:style w:type="character" w:styleId="a4">
    <w:name w:val="Hyperlink"/>
    <w:basedOn w:val="a0"/>
    <w:uiPriority w:val="99"/>
    <w:semiHidden/>
    <w:unhideWhenUsed/>
    <w:rsid w:val="00AC2D73"/>
    <w:rPr>
      <w:color w:val="0000FF"/>
      <w:u w:val="single"/>
    </w:rPr>
  </w:style>
  <w:style w:type="paragraph" w:customStyle="1" w:styleId="c0">
    <w:name w:val="c0"/>
    <w:basedOn w:val="a"/>
    <w:rsid w:val="0046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C8A"/>
  </w:style>
  <w:style w:type="character" w:customStyle="1" w:styleId="c1">
    <w:name w:val="c1"/>
    <w:basedOn w:val="a0"/>
    <w:rsid w:val="00464C8A"/>
  </w:style>
  <w:style w:type="character" w:customStyle="1" w:styleId="10">
    <w:name w:val="Заголовок 1 Знак"/>
    <w:basedOn w:val="a0"/>
    <w:link w:val="1"/>
    <w:uiPriority w:val="9"/>
    <w:rsid w:val="00AF1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1AA"/>
    <w:rPr>
      <w:b/>
      <w:bCs/>
    </w:rPr>
  </w:style>
  <w:style w:type="paragraph" w:customStyle="1" w:styleId="c4">
    <w:name w:val="c4"/>
    <w:basedOn w:val="a"/>
    <w:rsid w:val="0094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411AA"/>
  </w:style>
  <w:style w:type="character" w:customStyle="1" w:styleId="c2">
    <w:name w:val="c2"/>
    <w:basedOn w:val="a0"/>
    <w:rsid w:val="009411AA"/>
  </w:style>
  <w:style w:type="character" w:customStyle="1" w:styleId="c16">
    <w:name w:val="c16"/>
    <w:basedOn w:val="a0"/>
    <w:rsid w:val="009411AA"/>
  </w:style>
  <w:style w:type="paragraph" w:customStyle="1" w:styleId="c23">
    <w:name w:val="c23"/>
    <w:basedOn w:val="a"/>
    <w:rsid w:val="0094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411AA"/>
  </w:style>
  <w:style w:type="paragraph" w:styleId="a6">
    <w:name w:val="List Paragraph"/>
    <w:basedOn w:val="a"/>
    <w:uiPriority w:val="34"/>
    <w:qFormat/>
    <w:rsid w:val="00DC1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71760A5-CC1C-40C5-B5E2-50BE36C8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Дракоша</cp:lastModifiedBy>
  <cp:revision>19</cp:revision>
  <dcterms:created xsi:type="dcterms:W3CDTF">2016-06-27T09:41:00Z</dcterms:created>
  <dcterms:modified xsi:type="dcterms:W3CDTF">2016-08-19T05:18:00Z</dcterms:modified>
</cp:coreProperties>
</file>